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1CD52" w14:textId="77777777" w:rsidR="004B4300" w:rsidRPr="0041422E" w:rsidRDefault="004B4300" w:rsidP="00AC78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E3C3BA5" w14:textId="00272FEA" w:rsidR="00FD29D9" w:rsidRPr="00A42C13" w:rsidRDefault="004B4300" w:rsidP="00AA6ADD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42C13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A42C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проекту </w:t>
      </w:r>
      <w:r w:rsidR="00AA6ADD" w:rsidRPr="00A42C13">
        <w:rPr>
          <w:rFonts w:ascii="Times New Roman" w:eastAsia="Times New Roman" w:hAnsi="Times New Roman"/>
          <w:b/>
          <w:sz w:val="28"/>
          <w:szCs w:val="28"/>
          <w:lang w:eastAsia="ru-RU"/>
        </w:rPr>
        <w:t>приказа</w:t>
      </w:r>
      <w:r w:rsidR="00FD29D9" w:rsidRPr="00A42C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A42C13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bookmarkStart w:id="1" w:name="_Hlk83895872"/>
      <w:r w:rsidR="00A42C13" w:rsidRPr="00A42C13">
        <w:rPr>
          <w:rFonts w:ascii="Times New Roman" w:hAnsi="Times New Roman"/>
          <w:b/>
          <w:sz w:val="28"/>
          <w:szCs w:val="28"/>
        </w:rPr>
        <w:t xml:space="preserve">Об утверждении </w:t>
      </w:r>
      <w:bookmarkStart w:id="2" w:name="_Hlk81468340"/>
      <w:r w:rsidR="00A42C13" w:rsidRPr="00A42C13">
        <w:rPr>
          <w:rFonts w:ascii="Times New Roman" w:hAnsi="Times New Roman"/>
          <w:b/>
          <w:sz w:val="28"/>
          <w:szCs w:val="28"/>
        </w:rPr>
        <w:t xml:space="preserve">Программы профилактики рисков причинения вреда (ущерба) охраняемым законом ценностям на 2024 год </w:t>
      </w:r>
      <w:bookmarkStart w:id="3" w:name="_Hlk83881634"/>
      <w:r w:rsidR="00A42C13" w:rsidRPr="00A42C13">
        <w:rPr>
          <w:rFonts w:ascii="Times New Roman" w:hAnsi="Times New Roman"/>
          <w:b/>
          <w:sz w:val="28"/>
          <w:szCs w:val="28"/>
        </w:rPr>
        <w:t xml:space="preserve">при осуществлении комитетом по благоустройству города Барнаула </w:t>
      </w:r>
      <w:bookmarkEnd w:id="3"/>
      <w:r w:rsidR="00A42C13" w:rsidRPr="00A42C13">
        <w:rPr>
          <w:rFonts w:ascii="Times New Roman" w:hAnsi="Times New Roman"/>
          <w:b/>
          <w:sz w:val="28"/>
          <w:szCs w:val="28"/>
        </w:rPr>
        <w:t>муниципального лесного контроля на территории городского округа – города Барнаула Алтайского края</w:t>
      </w:r>
      <w:bookmarkEnd w:id="1"/>
      <w:bookmarkEnd w:id="2"/>
      <w:r w:rsidR="00A93964" w:rsidRPr="00A42C13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14:paraId="77C91536" w14:textId="57DD6DAA"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3FA483" w14:textId="3477096F" w:rsidR="009066BE" w:rsidRPr="0041422E" w:rsidRDefault="00A93964" w:rsidP="00F03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2C1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A42C13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AA6ADD" w:rsidRPr="00A42C13">
        <w:rPr>
          <w:rFonts w:ascii="Times New Roman" w:eastAsia="Times New Roman" w:hAnsi="Times New Roman"/>
          <w:sz w:val="28"/>
          <w:szCs w:val="28"/>
          <w:lang w:eastAsia="ru-RU"/>
        </w:rPr>
        <w:t>приказа</w:t>
      </w:r>
      <w:r w:rsidR="004B4300" w:rsidRPr="00A42C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2C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2C13" w:rsidRPr="00A42C13">
        <w:rPr>
          <w:rFonts w:ascii="Times New Roman" w:hAnsi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на 2024 год </w:t>
      </w:r>
      <w:r w:rsidR="00F03829">
        <w:rPr>
          <w:rFonts w:ascii="Times New Roman" w:hAnsi="Times New Roman"/>
          <w:sz w:val="28"/>
          <w:szCs w:val="28"/>
        </w:rPr>
        <w:t xml:space="preserve">                  </w:t>
      </w:r>
      <w:r w:rsidR="00A42C13" w:rsidRPr="00A42C13">
        <w:rPr>
          <w:rFonts w:ascii="Times New Roman" w:hAnsi="Times New Roman"/>
          <w:sz w:val="28"/>
          <w:szCs w:val="28"/>
        </w:rPr>
        <w:t>при осуществлении комитетом по благоустройству города Барнаула</w:t>
      </w:r>
      <w:r w:rsidR="00F03829">
        <w:rPr>
          <w:rFonts w:ascii="Times New Roman" w:hAnsi="Times New Roman"/>
          <w:sz w:val="28"/>
          <w:szCs w:val="28"/>
        </w:rPr>
        <w:t xml:space="preserve"> (далее </w:t>
      </w:r>
      <w:r w:rsidR="00F03829" w:rsidRPr="00A42C13">
        <w:rPr>
          <w:rFonts w:ascii="Times New Roman" w:hAnsi="Times New Roman"/>
          <w:sz w:val="28"/>
          <w:szCs w:val="28"/>
        </w:rPr>
        <w:t>–</w:t>
      </w:r>
      <w:r w:rsidR="00F03829">
        <w:rPr>
          <w:rFonts w:ascii="Times New Roman" w:hAnsi="Times New Roman"/>
          <w:sz w:val="28"/>
          <w:szCs w:val="28"/>
        </w:rPr>
        <w:t>комитет)</w:t>
      </w:r>
      <w:r w:rsidR="00A42C13" w:rsidRPr="00A42C13">
        <w:rPr>
          <w:rFonts w:ascii="Times New Roman" w:hAnsi="Times New Roman"/>
          <w:sz w:val="28"/>
          <w:szCs w:val="28"/>
        </w:rPr>
        <w:t xml:space="preserve"> муниципального лесного контроля на территории городского округа – города Барнаула Алтайского края</w:t>
      </w:r>
      <w:r w:rsidR="00EF1E3D" w:rsidRPr="00A42C13">
        <w:rPr>
          <w:rFonts w:ascii="Times New Roman" w:hAnsi="Times New Roman"/>
          <w:sz w:val="28"/>
          <w:szCs w:val="28"/>
        </w:rPr>
        <w:t>»</w:t>
      </w:r>
      <w:r w:rsidR="00FD7853" w:rsidRPr="00A42C13">
        <w:rPr>
          <w:rFonts w:ascii="Times New Roman" w:hAnsi="Times New Roman"/>
          <w:sz w:val="28"/>
          <w:szCs w:val="28"/>
        </w:rPr>
        <w:t xml:space="preserve"> (далее – проект приказа) подготовлен в соответствии с Федеральным законом от 31.07.2020 №248-ФЗ </w:t>
      </w:r>
      <w:r w:rsidR="00F0382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D7853" w:rsidRPr="00A42C13">
        <w:rPr>
          <w:rFonts w:ascii="Times New Roman" w:hAnsi="Times New Roman"/>
          <w:sz w:val="28"/>
          <w:szCs w:val="28"/>
        </w:rPr>
        <w:t>«О государственном контроле (надзоре) и муниципальном контроле в Российской Федерации</w:t>
      </w:r>
      <w:r w:rsidR="00FD7853" w:rsidRPr="0041422E">
        <w:rPr>
          <w:rFonts w:ascii="Times New Roman" w:hAnsi="Times New Roman"/>
          <w:sz w:val="28"/>
          <w:szCs w:val="28"/>
        </w:rPr>
        <w:t>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14F4C" w:rsidRPr="0041422E">
        <w:rPr>
          <w:rFonts w:ascii="Times New Roman" w:hAnsi="Times New Roman"/>
          <w:sz w:val="28"/>
          <w:szCs w:val="28"/>
        </w:rPr>
        <w:t>.</w:t>
      </w:r>
    </w:p>
    <w:p w14:paraId="470AE23A" w14:textId="1AAF088D" w:rsidR="00AA6ADD" w:rsidRPr="0041422E" w:rsidRDefault="0041422E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Проект приказа распространяет действие на мероприятия, проводимые комитетом в 202</w:t>
      </w:r>
      <w:r w:rsidR="00474EF0">
        <w:rPr>
          <w:rFonts w:ascii="Times New Roman" w:hAnsi="Times New Roman"/>
          <w:sz w:val="28"/>
          <w:szCs w:val="28"/>
        </w:rPr>
        <w:t>5</w:t>
      </w:r>
      <w:r w:rsidRPr="0041422E">
        <w:rPr>
          <w:rFonts w:ascii="Times New Roman" w:hAnsi="Times New Roman"/>
          <w:sz w:val="28"/>
          <w:szCs w:val="28"/>
        </w:rPr>
        <w:t xml:space="preserve"> году в ходе осуществления муниципального </w:t>
      </w:r>
      <w:r w:rsidR="00F03829">
        <w:rPr>
          <w:rFonts w:ascii="Times New Roman" w:hAnsi="Times New Roman"/>
          <w:sz w:val="28"/>
          <w:szCs w:val="28"/>
        </w:rPr>
        <w:t xml:space="preserve">лесного </w:t>
      </w:r>
      <w:r w:rsidRPr="0041422E">
        <w:rPr>
          <w:rFonts w:ascii="Times New Roman" w:hAnsi="Times New Roman"/>
          <w:sz w:val="28"/>
          <w:szCs w:val="28"/>
        </w:rPr>
        <w:t>контроля на территории городского округа – города Барнаула Алтайского края.</w:t>
      </w:r>
    </w:p>
    <w:p w14:paraId="14A4BC25" w14:textId="736DF854" w:rsidR="00AA6ADD" w:rsidRPr="0041422E" w:rsidRDefault="00AA6ADD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приказа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14:paraId="434440A5" w14:textId="2D9B71EE" w:rsidR="00FD7853" w:rsidRPr="0041422E" w:rsidRDefault="00FD7853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приказа подлежит процедуре общественного обсуждения с </w:t>
      </w:r>
      <w:r w:rsidR="003E5E66">
        <w:rPr>
          <w:rFonts w:ascii="Times New Roman" w:hAnsi="Times New Roman"/>
          <w:sz w:val="28"/>
          <w:szCs w:val="28"/>
        </w:rPr>
        <w:t>30</w:t>
      </w:r>
      <w:r w:rsidRPr="0041422E">
        <w:rPr>
          <w:rFonts w:ascii="Times New Roman" w:hAnsi="Times New Roman"/>
          <w:sz w:val="28"/>
          <w:szCs w:val="28"/>
        </w:rPr>
        <w:t>.0</w:t>
      </w:r>
      <w:r w:rsidR="003E5E66">
        <w:rPr>
          <w:rFonts w:ascii="Times New Roman" w:hAnsi="Times New Roman"/>
          <w:sz w:val="28"/>
          <w:szCs w:val="28"/>
        </w:rPr>
        <w:t>9</w:t>
      </w:r>
      <w:r w:rsidRPr="0041422E">
        <w:rPr>
          <w:rFonts w:ascii="Times New Roman" w:hAnsi="Times New Roman"/>
          <w:sz w:val="28"/>
          <w:szCs w:val="28"/>
        </w:rPr>
        <w:t>.202</w:t>
      </w:r>
      <w:r w:rsidR="00474EF0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 xml:space="preserve"> по </w:t>
      </w:r>
      <w:r w:rsidR="003E5E66">
        <w:rPr>
          <w:rFonts w:ascii="Times New Roman" w:hAnsi="Times New Roman"/>
          <w:sz w:val="28"/>
          <w:szCs w:val="28"/>
        </w:rPr>
        <w:t>01</w:t>
      </w:r>
      <w:r w:rsidRPr="0041422E">
        <w:rPr>
          <w:rFonts w:ascii="Times New Roman" w:hAnsi="Times New Roman"/>
          <w:sz w:val="28"/>
          <w:szCs w:val="28"/>
        </w:rPr>
        <w:t>.11.202</w:t>
      </w:r>
      <w:r w:rsidR="00474EF0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>.</w:t>
      </w:r>
    </w:p>
    <w:p w14:paraId="0ED293C3" w14:textId="3302142D" w:rsidR="00AA6ADD" w:rsidRPr="0041422E" w:rsidRDefault="00AA6ADD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</w:p>
    <w:p w14:paraId="3F7B5BC8" w14:textId="584D0B3E" w:rsidR="00AA6ADD" w:rsidRPr="0041422E" w:rsidRDefault="00AA6ADD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комитетом по </w:t>
      </w:r>
      <w:r w:rsidR="00F03829">
        <w:rPr>
          <w:rFonts w:ascii="Times New Roman" w:hAnsi="Times New Roman"/>
          <w:sz w:val="28"/>
          <w:szCs w:val="28"/>
        </w:rPr>
        <w:t xml:space="preserve">благоустройству </w:t>
      </w:r>
      <w:r w:rsidRPr="0041422E">
        <w:rPr>
          <w:rFonts w:ascii="Times New Roman" w:hAnsi="Times New Roman"/>
          <w:sz w:val="28"/>
          <w:szCs w:val="28"/>
        </w:rPr>
        <w:t>города Барнаула по почте</w:t>
      </w:r>
      <w:r w:rsidR="00F03829">
        <w:rPr>
          <w:rFonts w:ascii="Times New Roman" w:hAnsi="Times New Roman"/>
          <w:sz w:val="28"/>
          <w:szCs w:val="28"/>
        </w:rPr>
        <w:t xml:space="preserve"> </w:t>
      </w:r>
      <w:r w:rsidRPr="0041422E">
        <w:rPr>
          <w:rFonts w:ascii="Times New Roman" w:hAnsi="Times New Roman"/>
          <w:sz w:val="28"/>
          <w:szCs w:val="28"/>
        </w:rPr>
        <w:t>на бумажном носителе и по электронной почте в форме электронного документа в течение срока общественного обсуждения.</w:t>
      </w:r>
    </w:p>
    <w:p w14:paraId="17244F5E" w14:textId="2FE9A037" w:rsidR="00FD7853" w:rsidRPr="0041422E" w:rsidRDefault="00AA6ADD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0F4586">
        <w:rPr>
          <w:rFonts w:ascii="Times New Roman" w:hAnsi="Times New Roman"/>
          <w:sz w:val="28"/>
          <w:szCs w:val="28"/>
        </w:rPr>
        <w:t>приказа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14:paraId="1F4D864F" w14:textId="216548DD" w:rsidR="00FD7853" w:rsidRPr="0041422E" w:rsidRDefault="00FD7853" w:rsidP="00F03829">
      <w:pPr>
        <w:tabs>
          <w:tab w:val="left" w:pos="32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GoBack"/>
      <w:r w:rsidRPr="0041422E">
        <w:rPr>
          <w:rFonts w:ascii="Times New Roman" w:hAnsi="Times New Roman"/>
          <w:sz w:val="28"/>
          <w:szCs w:val="28"/>
        </w:rPr>
        <w:lastRenderedPageBreak/>
        <w:t xml:space="preserve">Проект </w:t>
      </w:r>
      <w:r w:rsidR="000F4586">
        <w:rPr>
          <w:rFonts w:ascii="Times New Roman" w:hAnsi="Times New Roman"/>
          <w:sz w:val="28"/>
          <w:szCs w:val="28"/>
        </w:rPr>
        <w:t>приказа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  <w:bookmarkEnd w:id="4"/>
    </w:p>
    <w:p w14:paraId="3F015961" w14:textId="7C2638FF"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1658698" w14:textId="77777777" w:rsidR="00FD7853" w:rsidRPr="0041422E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1CEAD70" w14:textId="0A36A345" w:rsidR="006F6415" w:rsidRDefault="00A21296" w:rsidP="007C12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D7EB1" w:rsidRPr="0041422E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ED7EB1" w:rsidRPr="0041422E">
        <w:rPr>
          <w:rFonts w:ascii="Times New Roman" w:hAnsi="Times New Roman"/>
          <w:sz w:val="28"/>
          <w:szCs w:val="28"/>
        </w:rPr>
        <w:t xml:space="preserve"> комитета</w:t>
      </w:r>
      <w:r w:rsidR="00546111" w:rsidRPr="0041422E">
        <w:rPr>
          <w:rFonts w:ascii="Times New Roman" w:hAnsi="Times New Roman"/>
          <w:sz w:val="28"/>
          <w:szCs w:val="28"/>
        </w:rPr>
        <w:t xml:space="preserve"> </w:t>
      </w:r>
      <w:r w:rsidR="00CF2BC3" w:rsidRPr="0041422E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CF2BC3" w:rsidRPr="0041422E">
        <w:rPr>
          <w:rFonts w:ascii="Times New Roman" w:hAnsi="Times New Roman"/>
          <w:sz w:val="28"/>
          <w:szCs w:val="28"/>
        </w:rPr>
        <w:t xml:space="preserve">       </w:t>
      </w:r>
      <w:r w:rsidR="003E5E66">
        <w:rPr>
          <w:rFonts w:ascii="Times New Roman" w:hAnsi="Times New Roman"/>
          <w:sz w:val="28"/>
          <w:szCs w:val="28"/>
        </w:rPr>
        <w:t xml:space="preserve">    </w:t>
      </w:r>
      <w:r w:rsidR="00CF2BC3" w:rsidRPr="0041422E">
        <w:rPr>
          <w:rFonts w:ascii="Times New Roman" w:hAnsi="Times New Roman"/>
          <w:sz w:val="28"/>
          <w:szCs w:val="28"/>
        </w:rPr>
        <w:t xml:space="preserve">          </w:t>
      </w:r>
      <w:r w:rsidR="00AA6ADD" w:rsidRPr="0041422E">
        <w:rPr>
          <w:rFonts w:ascii="Times New Roman" w:hAnsi="Times New Roman"/>
          <w:sz w:val="28"/>
          <w:szCs w:val="28"/>
        </w:rPr>
        <w:t xml:space="preserve">      </w:t>
      </w:r>
      <w:r w:rsidR="00F03829">
        <w:rPr>
          <w:rFonts w:ascii="Times New Roman" w:hAnsi="Times New Roman"/>
          <w:sz w:val="28"/>
          <w:szCs w:val="28"/>
        </w:rPr>
        <w:t>П.В. Воронков</w:t>
      </w:r>
    </w:p>
    <w:sectPr w:rsidR="006F6415" w:rsidSect="00AA6ADD">
      <w:headerReference w:type="default" r:id="rId8"/>
      <w:headerReference w:type="first" r:id="rId9"/>
      <w:pgSz w:w="11906" w:h="16838"/>
      <w:pgMar w:top="1418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A5FA2" w14:textId="77777777" w:rsidR="00373612" w:rsidRDefault="00373612" w:rsidP="00402F9A">
      <w:pPr>
        <w:spacing w:after="0" w:line="240" w:lineRule="auto"/>
      </w:pPr>
      <w:r>
        <w:separator/>
      </w:r>
    </w:p>
  </w:endnote>
  <w:endnote w:type="continuationSeparator" w:id="0">
    <w:p w14:paraId="51069E61" w14:textId="77777777" w:rsidR="00373612" w:rsidRDefault="00373612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81390" w14:textId="77777777" w:rsidR="00373612" w:rsidRDefault="00373612" w:rsidP="00402F9A">
      <w:pPr>
        <w:spacing w:after="0" w:line="240" w:lineRule="auto"/>
      </w:pPr>
      <w:r>
        <w:separator/>
      </w:r>
    </w:p>
  </w:footnote>
  <w:footnote w:type="continuationSeparator" w:id="0">
    <w:p w14:paraId="4CCD453D" w14:textId="77777777" w:rsidR="00373612" w:rsidRDefault="00373612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14:paraId="21368784" w14:textId="77777777"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14:paraId="5C8C682B" w14:textId="43F98E85"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 w14:paraId="6148BBBA" w14:textId="77777777">
      <w:trPr>
        <w:trHeight w:val="720"/>
      </w:trPr>
      <w:tc>
        <w:tcPr>
          <w:tcW w:w="1667" w:type="pct"/>
        </w:tcPr>
        <w:p w14:paraId="38A48EE9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14:paraId="1C0B5EC2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7B3EF158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14:paraId="38BDB800" w14:textId="77777777"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14:paraId="3E56C5B5" w14:textId="77777777"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0AAA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C70CB"/>
    <w:rsid w:val="000D35CB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5EF8"/>
    <w:rsid w:val="001A7FC7"/>
    <w:rsid w:val="001B1468"/>
    <w:rsid w:val="001B1B4F"/>
    <w:rsid w:val="001B49A7"/>
    <w:rsid w:val="001B65C5"/>
    <w:rsid w:val="001B7C92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0FF3"/>
    <w:rsid w:val="002821DF"/>
    <w:rsid w:val="00286DA6"/>
    <w:rsid w:val="00290CD9"/>
    <w:rsid w:val="00292F51"/>
    <w:rsid w:val="002A2DB4"/>
    <w:rsid w:val="002A550B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6C22"/>
    <w:rsid w:val="00320BB6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3612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5A02"/>
    <w:rsid w:val="003A6127"/>
    <w:rsid w:val="003A6B98"/>
    <w:rsid w:val="003A7F00"/>
    <w:rsid w:val="003B2644"/>
    <w:rsid w:val="003B26CB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4EF0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85786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1A5E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0D9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42B8"/>
    <w:rsid w:val="00746D85"/>
    <w:rsid w:val="007477E2"/>
    <w:rsid w:val="0075005F"/>
    <w:rsid w:val="00752CF3"/>
    <w:rsid w:val="00757859"/>
    <w:rsid w:val="00764CE0"/>
    <w:rsid w:val="00767813"/>
    <w:rsid w:val="007725C4"/>
    <w:rsid w:val="007809A2"/>
    <w:rsid w:val="007877B3"/>
    <w:rsid w:val="00793EBA"/>
    <w:rsid w:val="007972F9"/>
    <w:rsid w:val="007A40FA"/>
    <w:rsid w:val="007A57DC"/>
    <w:rsid w:val="007A663C"/>
    <w:rsid w:val="007C0B4C"/>
    <w:rsid w:val="007C1276"/>
    <w:rsid w:val="007C14F1"/>
    <w:rsid w:val="007D09AB"/>
    <w:rsid w:val="007D36F9"/>
    <w:rsid w:val="007E4FFD"/>
    <w:rsid w:val="007E7EA9"/>
    <w:rsid w:val="007F0AEA"/>
    <w:rsid w:val="007F1B2C"/>
    <w:rsid w:val="00805460"/>
    <w:rsid w:val="00805910"/>
    <w:rsid w:val="00810BF3"/>
    <w:rsid w:val="008112C5"/>
    <w:rsid w:val="00811719"/>
    <w:rsid w:val="00812CAF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296"/>
    <w:rsid w:val="00A218CF"/>
    <w:rsid w:val="00A24FDE"/>
    <w:rsid w:val="00A33D75"/>
    <w:rsid w:val="00A350D6"/>
    <w:rsid w:val="00A36566"/>
    <w:rsid w:val="00A42C13"/>
    <w:rsid w:val="00A43A08"/>
    <w:rsid w:val="00A46355"/>
    <w:rsid w:val="00A470F3"/>
    <w:rsid w:val="00A47181"/>
    <w:rsid w:val="00A53D36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157B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438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47FC"/>
    <w:rsid w:val="00E5739E"/>
    <w:rsid w:val="00E60F31"/>
    <w:rsid w:val="00E6254F"/>
    <w:rsid w:val="00E6475A"/>
    <w:rsid w:val="00E65C10"/>
    <w:rsid w:val="00E678DD"/>
    <w:rsid w:val="00E71BF6"/>
    <w:rsid w:val="00E734F2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3829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332"/>
    <w:rsid w:val="00F56FD1"/>
    <w:rsid w:val="00F56FE6"/>
    <w:rsid w:val="00F609FD"/>
    <w:rsid w:val="00F6611A"/>
    <w:rsid w:val="00F66743"/>
    <w:rsid w:val="00F66BD5"/>
    <w:rsid w:val="00F71525"/>
    <w:rsid w:val="00F72B08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EFCB3"/>
  <w15:docId w15:val="{8FAFA562-59B8-48A5-8B98-5AA4F990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59FF-2CD0-41B7-B958-A0B00253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Юлия Викторовна</dc:creator>
  <cp:keywords/>
  <dc:description/>
  <cp:lastModifiedBy>В Г. Бахарев</cp:lastModifiedBy>
  <cp:revision>2</cp:revision>
  <cp:lastPrinted>2021-07-09T03:22:00Z</cp:lastPrinted>
  <dcterms:created xsi:type="dcterms:W3CDTF">2024-10-01T01:48:00Z</dcterms:created>
  <dcterms:modified xsi:type="dcterms:W3CDTF">2024-10-01T01:48:00Z</dcterms:modified>
</cp:coreProperties>
</file>